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161"/>
        <w:gridCol w:w="5162"/>
        <w:gridCol w:w="95"/>
      </w:tblGrid>
      <w:tr w:rsidR="004D32A5" w:rsidTr="00D04621">
        <w:trPr>
          <w:gridAfter w:val="1"/>
          <w:wAfter w:w="95" w:type="dxa"/>
        </w:trPr>
        <w:tc>
          <w:tcPr>
            <w:tcW w:w="4644" w:type="dxa"/>
            <w:gridSpan w:val="2"/>
          </w:tcPr>
          <w:p w:rsidR="004D32A5" w:rsidRPr="00552240" w:rsidRDefault="004D32A5" w:rsidP="000879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РОО </w:t>
            </w:r>
          </w:p>
          <w:p w:rsidR="004D32A5" w:rsidRDefault="004D32A5" w:rsidP="009B758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«Спортивная федерация шахмат </w:t>
            </w:r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>Ярославской области»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8257A3" w:rsidRDefault="004D32A5" w:rsidP="00846A65">
            <w:pPr>
              <w:pStyle w:val="1"/>
              <w:jc w:val="right"/>
              <w:rPr>
                <w:b w:val="0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________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_______ А.С. Москвин</w:t>
            </w:r>
          </w:p>
        </w:tc>
      </w:tr>
      <w:tr w:rsidR="004D32A5" w:rsidTr="00846A65">
        <w:tc>
          <w:tcPr>
            <w:tcW w:w="4483" w:type="dxa"/>
          </w:tcPr>
          <w:p w:rsidR="004D32A5" w:rsidRDefault="004D32A5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gridSpan w:val="3"/>
          </w:tcPr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538" w:rsidTr="00846A65">
        <w:tc>
          <w:tcPr>
            <w:tcW w:w="4644" w:type="dxa"/>
            <w:gridSpan w:val="2"/>
          </w:tcPr>
          <w:p w:rsidR="004C6538" w:rsidRDefault="004C6538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Pr="00172BEB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 w:rsidR="004C6538" w:rsidRPr="00172BEB" w:rsidRDefault="004C6538" w:rsidP="00C4558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6538" w:rsidTr="00846A65">
        <w:tc>
          <w:tcPr>
            <w:tcW w:w="4644" w:type="dxa"/>
            <w:gridSpan w:val="2"/>
          </w:tcPr>
          <w:p w:rsidR="004C6538" w:rsidRPr="00172BEB" w:rsidRDefault="004C6538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 w:rsidR="004C6538" w:rsidRDefault="004C6538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83920" w:rsidRDefault="00F83920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756D8" w:rsidRPr="008F4DAD" w:rsidRDefault="002756D8" w:rsidP="002756D8">
      <w:pPr>
        <w:pStyle w:val="2"/>
        <w:rPr>
          <w:szCs w:val="28"/>
        </w:rPr>
      </w:pPr>
      <w:r w:rsidRPr="008F4DAD">
        <w:rPr>
          <w:szCs w:val="28"/>
        </w:rPr>
        <w:t>П О Л О Ж Е Н И Е</w:t>
      </w:r>
    </w:p>
    <w:p w:rsidR="002756D8" w:rsidRPr="008F4DAD" w:rsidRDefault="00C40470" w:rsidP="002756D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</w:t>
      </w:r>
      <w:r w:rsidR="000F0F53">
        <w:rPr>
          <w:bCs/>
          <w:sz w:val="28"/>
          <w:szCs w:val="28"/>
        </w:rPr>
        <w:t xml:space="preserve"> </w:t>
      </w:r>
      <w:r w:rsidR="0070512E">
        <w:rPr>
          <w:bCs/>
          <w:sz w:val="28"/>
          <w:szCs w:val="28"/>
        </w:rPr>
        <w:t xml:space="preserve"> шахматного фестиваля</w:t>
      </w:r>
    </w:p>
    <w:p w:rsidR="002756D8" w:rsidRPr="00087950" w:rsidRDefault="002756D8" w:rsidP="002756D8">
      <w:pPr>
        <w:pStyle w:val="Default"/>
        <w:jc w:val="center"/>
        <w:rPr>
          <w:b/>
          <w:bCs/>
          <w:i/>
          <w:color w:val="FF0000"/>
          <w:sz w:val="44"/>
          <w:szCs w:val="44"/>
        </w:rPr>
      </w:pPr>
      <w:r w:rsidRPr="00087950">
        <w:rPr>
          <w:b/>
          <w:bCs/>
          <w:i/>
          <w:color w:val="FF0000"/>
          <w:sz w:val="44"/>
          <w:szCs w:val="44"/>
        </w:rPr>
        <w:t>«</w:t>
      </w:r>
      <w:r w:rsidR="00302D00">
        <w:rPr>
          <w:b/>
          <w:bCs/>
          <w:i/>
          <w:color w:val="FF0000"/>
          <w:sz w:val="44"/>
          <w:szCs w:val="44"/>
        </w:rPr>
        <w:t>Весенние каникулы</w:t>
      </w:r>
      <w:r w:rsidRPr="00087950">
        <w:rPr>
          <w:b/>
          <w:bCs/>
          <w:i/>
          <w:color w:val="FF0000"/>
          <w:sz w:val="44"/>
          <w:szCs w:val="44"/>
        </w:rPr>
        <w:t>»</w:t>
      </w:r>
    </w:p>
    <w:p w:rsidR="002756D8" w:rsidRPr="008F4DAD" w:rsidRDefault="002756D8" w:rsidP="002756D8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>(номер-код спортивной дисциплины 0880012811Я)</w:t>
      </w:r>
    </w:p>
    <w:p w:rsidR="002756D8" w:rsidRPr="008F4DAD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2756D8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2756D8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2756D8" w:rsidRDefault="0076001F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7D170B">
        <w:rPr>
          <w:rFonts w:ascii="Times New Roman" w:hAnsi="Times New Roman"/>
          <w:b/>
          <w:sz w:val="28"/>
          <w:szCs w:val="28"/>
          <w:lang w:eastAsia="ar-SA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ar-SA"/>
        </w:rPr>
        <w:t>-27</w:t>
      </w:r>
      <w:r w:rsidR="0008795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02D00">
        <w:rPr>
          <w:rFonts w:ascii="Times New Roman" w:hAnsi="Times New Roman"/>
          <w:b/>
          <w:sz w:val="28"/>
          <w:szCs w:val="28"/>
          <w:lang w:eastAsia="ar-SA"/>
        </w:rPr>
        <w:t>марта</w:t>
      </w:r>
      <w:r w:rsidR="002756D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756D8" w:rsidRPr="008F4DAD">
        <w:rPr>
          <w:rFonts w:ascii="Times New Roman" w:hAnsi="Times New Roman"/>
          <w:b/>
          <w:sz w:val="28"/>
          <w:szCs w:val="28"/>
          <w:lang w:eastAsia="ar-SA"/>
        </w:rPr>
        <w:t>202</w:t>
      </w:r>
      <w:r w:rsidR="00302D00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2756D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756D8" w:rsidRPr="008F4DAD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087950" w:rsidRDefault="00087950" w:rsidP="004C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пос. Красные Ткачи</w:t>
      </w:r>
    </w:p>
    <w:p w:rsidR="004C6538" w:rsidRDefault="00087950" w:rsidP="004C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Ярославская область</w:t>
      </w:r>
    </w:p>
    <w:p w:rsidR="004C6538" w:rsidRDefault="004C65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2756D8" w:rsidRDefault="002756D8" w:rsidP="004C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56D8" w:rsidRDefault="002756D8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E5185" w:rsidRPr="003E0063" w:rsidRDefault="00BE5185" w:rsidP="002756D8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B477B" w:rsidRPr="004B477B" w:rsidRDefault="004B477B" w:rsidP="004B477B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Соревнования проводятся в целях: </w:t>
      </w:r>
    </w:p>
    <w:p w:rsidR="004B477B" w:rsidRPr="004B477B" w:rsidRDefault="00610DEE" w:rsidP="004B47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мастерства </w:t>
      </w:r>
      <w:r w:rsidR="004B477B" w:rsidRPr="004B477B">
        <w:rPr>
          <w:rFonts w:ascii="Times New Roman" w:hAnsi="Times New Roman"/>
          <w:sz w:val="28"/>
          <w:szCs w:val="28"/>
        </w:rPr>
        <w:t xml:space="preserve">шахматистов; </w:t>
      </w:r>
    </w:p>
    <w:p w:rsidR="00610DEE" w:rsidRDefault="004B477B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- </w:t>
      </w:r>
      <w:r w:rsidR="00610DEE">
        <w:rPr>
          <w:rFonts w:ascii="Times New Roman" w:hAnsi="Times New Roman"/>
          <w:sz w:val="28"/>
          <w:szCs w:val="28"/>
        </w:rPr>
        <w:t>популяризации шахмат и здорового образа жизни на территории Ярославской области;</w:t>
      </w:r>
    </w:p>
    <w:p w:rsidR="004B477B" w:rsidRDefault="00610DEE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международного и национального рейтинга у спортсменов Ярославской области, выполнения международных и национальных званий. </w:t>
      </w:r>
    </w:p>
    <w:p w:rsidR="00BE5185" w:rsidRPr="00A57D3F" w:rsidRDefault="00BE5185" w:rsidP="0046737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9A02CD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BE5185" w:rsidRPr="00A57D3F" w:rsidRDefault="00BE5185" w:rsidP="0046737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</w:t>
      </w:r>
      <w:r w:rsidR="00430CC3">
        <w:rPr>
          <w:rFonts w:ascii="Times New Roman" w:hAnsi="Times New Roman"/>
          <w:sz w:val="28"/>
          <w:szCs w:val="28"/>
        </w:rPr>
        <w:t xml:space="preserve">дению положений (регламентов) </w:t>
      </w:r>
      <w:r w:rsidRPr="00A57D3F">
        <w:rPr>
          <w:rFonts w:ascii="Times New Roman" w:hAnsi="Times New Roman"/>
          <w:sz w:val="28"/>
          <w:szCs w:val="28"/>
        </w:rPr>
        <w:t>официальных спортивных мероприятиях в соответствие с частью 8 статьи 26.2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>
        <w:rPr>
          <w:rFonts w:ascii="Times New Roman" w:hAnsi="Times New Roman"/>
          <w:sz w:val="28"/>
          <w:szCs w:val="28"/>
        </w:rPr>
        <w:t xml:space="preserve">департамент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945A4" w:rsidRDefault="00A945A4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945A4" w:rsidRDefault="00A945A4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945A4" w:rsidRDefault="00A945A4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ПРАВА И ОБЯЗАННОСТИ ОРГАНИЗАТОРОВ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D1F64" w:rsidRPr="00A57D3F" w:rsidRDefault="00FD1F64" w:rsidP="00087950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Общее руководство подготовкой и пров</w:t>
      </w:r>
      <w:r w:rsidR="00087950">
        <w:rPr>
          <w:rFonts w:ascii="Times New Roman" w:hAnsi="Times New Roman"/>
          <w:sz w:val="28"/>
          <w:szCs w:val="28"/>
        </w:rPr>
        <w:t xml:space="preserve">едением Соревнований осуществляет </w:t>
      </w:r>
      <w:r w:rsidRPr="00A57D3F">
        <w:rPr>
          <w:rFonts w:ascii="Times New Roman" w:hAnsi="Times New Roman"/>
          <w:sz w:val="28"/>
          <w:szCs w:val="28"/>
        </w:rPr>
        <w:t>РОО «Спортивная федера</w:t>
      </w:r>
      <w:r w:rsidR="00F83920">
        <w:rPr>
          <w:rFonts w:ascii="Times New Roman" w:hAnsi="Times New Roman"/>
          <w:sz w:val="28"/>
          <w:szCs w:val="28"/>
        </w:rPr>
        <w:t>ция шахмат Ярославской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Непосредс</w:t>
      </w:r>
      <w:r w:rsidR="00F83920">
        <w:rPr>
          <w:rFonts w:ascii="Times New Roman" w:hAnsi="Times New Roman"/>
          <w:sz w:val="28"/>
          <w:szCs w:val="28"/>
        </w:rPr>
        <w:t xml:space="preserve">твенное проведение Соревнований </w:t>
      </w:r>
      <w:r w:rsidRPr="00FD1F64">
        <w:rPr>
          <w:rFonts w:ascii="Times New Roman" w:hAnsi="Times New Roman"/>
          <w:sz w:val="28"/>
          <w:szCs w:val="28"/>
        </w:rPr>
        <w:t>возлагается на главную судейскую коллегию</w:t>
      </w:r>
      <w:r w:rsidR="00087950">
        <w:rPr>
          <w:rFonts w:ascii="Times New Roman" w:hAnsi="Times New Roman"/>
          <w:sz w:val="28"/>
          <w:szCs w:val="28"/>
        </w:rPr>
        <w:t>.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 xml:space="preserve">Главный судья Соревнований – спортивный судья всероссийской категории, </w:t>
      </w:r>
      <w:r w:rsidR="00F83920">
        <w:rPr>
          <w:rFonts w:ascii="Times New Roman" w:hAnsi="Times New Roman"/>
          <w:sz w:val="28"/>
          <w:szCs w:val="28"/>
        </w:rPr>
        <w:t>Москвин Алексей Станиславович (Ярослав</w:t>
      </w:r>
      <w:r w:rsidRPr="00FD1F64">
        <w:rPr>
          <w:rFonts w:ascii="Times New Roman" w:hAnsi="Times New Roman"/>
          <w:sz w:val="28"/>
          <w:szCs w:val="28"/>
        </w:rPr>
        <w:t xml:space="preserve">ская область). </w:t>
      </w:r>
    </w:p>
    <w:p w:rsidR="009A02CD" w:rsidRPr="00A57D3F" w:rsidRDefault="009A02CD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 w:rsidR="008B1FB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>
        <w:rPr>
          <w:rFonts w:ascii="Times New Roman" w:hAnsi="Times New Roman"/>
          <w:sz w:val="28"/>
          <w:szCs w:val="28"/>
        </w:rPr>
        <w:t xml:space="preserve">я.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756D8" w:rsidRPr="00087950" w:rsidRDefault="002756D8" w:rsidP="009B75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4DAD">
        <w:rPr>
          <w:sz w:val="28"/>
          <w:szCs w:val="28"/>
        </w:rPr>
        <w:t>Соревнования про</w:t>
      </w:r>
      <w:r w:rsidR="00087950">
        <w:rPr>
          <w:color w:val="auto"/>
          <w:sz w:val="28"/>
          <w:szCs w:val="28"/>
        </w:rPr>
        <w:t>водятся с</w:t>
      </w:r>
      <w:r w:rsidRPr="00D71845">
        <w:rPr>
          <w:color w:val="auto"/>
          <w:sz w:val="28"/>
          <w:szCs w:val="28"/>
        </w:rPr>
        <w:t xml:space="preserve"> </w:t>
      </w:r>
      <w:r w:rsidR="009B758F">
        <w:rPr>
          <w:color w:val="auto"/>
          <w:sz w:val="28"/>
          <w:szCs w:val="28"/>
        </w:rPr>
        <w:t>23 (день приезда)</w:t>
      </w:r>
      <w:r w:rsidR="00087950">
        <w:rPr>
          <w:color w:val="auto"/>
          <w:sz w:val="28"/>
          <w:szCs w:val="28"/>
        </w:rPr>
        <w:t xml:space="preserve"> по </w:t>
      </w:r>
      <w:r w:rsidR="009B758F">
        <w:rPr>
          <w:color w:val="auto"/>
          <w:sz w:val="28"/>
          <w:szCs w:val="28"/>
        </w:rPr>
        <w:t xml:space="preserve">28 </w:t>
      </w:r>
      <w:r w:rsidR="004C5531">
        <w:rPr>
          <w:color w:val="auto"/>
          <w:sz w:val="28"/>
          <w:szCs w:val="28"/>
        </w:rPr>
        <w:t>марта</w:t>
      </w:r>
      <w:r w:rsidR="00087950" w:rsidRPr="00087950">
        <w:rPr>
          <w:color w:val="auto"/>
          <w:sz w:val="28"/>
          <w:szCs w:val="28"/>
        </w:rPr>
        <w:t xml:space="preserve"> 202</w:t>
      </w:r>
      <w:r w:rsidR="004C5531">
        <w:rPr>
          <w:color w:val="auto"/>
          <w:sz w:val="28"/>
          <w:szCs w:val="28"/>
        </w:rPr>
        <w:t>4</w:t>
      </w:r>
      <w:r w:rsidR="00087950" w:rsidRPr="00087950">
        <w:rPr>
          <w:color w:val="auto"/>
          <w:sz w:val="28"/>
          <w:szCs w:val="28"/>
        </w:rPr>
        <w:t xml:space="preserve"> г.</w:t>
      </w:r>
      <w:r w:rsidR="009B758F">
        <w:rPr>
          <w:color w:val="auto"/>
          <w:sz w:val="28"/>
          <w:szCs w:val="28"/>
        </w:rPr>
        <w:t xml:space="preserve"> (день отъезда), игровые дни 24-27 марта </w:t>
      </w:r>
      <w:r w:rsidR="00087950">
        <w:rPr>
          <w:color w:val="auto"/>
          <w:sz w:val="28"/>
          <w:szCs w:val="28"/>
        </w:rPr>
        <w:t xml:space="preserve">в пос. Красные Ткачи, </w:t>
      </w:r>
      <w:r w:rsidR="00087950" w:rsidRPr="00087950">
        <w:rPr>
          <w:color w:val="auto"/>
          <w:sz w:val="28"/>
          <w:szCs w:val="28"/>
        </w:rPr>
        <w:t>Ярославская область</w:t>
      </w:r>
      <w:r w:rsidR="00087950">
        <w:rPr>
          <w:color w:val="auto"/>
          <w:sz w:val="28"/>
          <w:szCs w:val="28"/>
        </w:rPr>
        <w:t xml:space="preserve"> парк-отель «Ярославль» </w:t>
      </w:r>
      <w:r w:rsidRPr="00D71845">
        <w:rPr>
          <w:color w:val="auto"/>
          <w:sz w:val="28"/>
          <w:szCs w:val="28"/>
        </w:rPr>
        <w:t xml:space="preserve">по адресу: ул. </w:t>
      </w:r>
      <w:r w:rsidR="00087950">
        <w:rPr>
          <w:color w:val="auto"/>
          <w:sz w:val="28"/>
          <w:szCs w:val="28"/>
        </w:rPr>
        <w:t>Красная, д. 60</w:t>
      </w:r>
      <w:r w:rsidRPr="00D71845">
        <w:rPr>
          <w:color w:val="auto"/>
          <w:sz w:val="28"/>
          <w:szCs w:val="28"/>
        </w:rPr>
        <w:t xml:space="preserve">. </w:t>
      </w:r>
    </w:p>
    <w:p w:rsidR="00EE013A" w:rsidRDefault="000F0F53" w:rsidP="00EE01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соревнования: </w:t>
      </w:r>
      <w:proofErr w:type="spellStart"/>
      <w:r>
        <w:rPr>
          <w:sz w:val="28"/>
          <w:szCs w:val="28"/>
        </w:rPr>
        <w:t>опен</w:t>
      </w:r>
      <w:proofErr w:type="spellEnd"/>
      <w:r>
        <w:rPr>
          <w:sz w:val="28"/>
          <w:szCs w:val="28"/>
        </w:rPr>
        <w:t>-турнир</w:t>
      </w:r>
      <w:r w:rsidR="00EE013A">
        <w:rPr>
          <w:sz w:val="28"/>
          <w:szCs w:val="28"/>
        </w:rPr>
        <w:t xml:space="preserve"> </w:t>
      </w:r>
      <w:r w:rsidR="00655724">
        <w:rPr>
          <w:sz w:val="28"/>
          <w:szCs w:val="28"/>
        </w:rPr>
        <w:t xml:space="preserve">по </w:t>
      </w:r>
      <w:r w:rsidR="0070512E">
        <w:rPr>
          <w:sz w:val="28"/>
          <w:szCs w:val="28"/>
        </w:rPr>
        <w:t xml:space="preserve">быстрым </w:t>
      </w:r>
      <w:r w:rsidR="00655724">
        <w:rPr>
          <w:sz w:val="28"/>
          <w:szCs w:val="28"/>
        </w:rPr>
        <w:t>шахматам</w:t>
      </w:r>
      <w:r w:rsidR="0070512E">
        <w:rPr>
          <w:sz w:val="28"/>
          <w:szCs w:val="28"/>
        </w:rPr>
        <w:t>, шахматам и блицу</w:t>
      </w:r>
      <w:r w:rsidR="00655724">
        <w:rPr>
          <w:sz w:val="28"/>
          <w:szCs w:val="28"/>
        </w:rPr>
        <w:t xml:space="preserve"> </w:t>
      </w:r>
      <w:r w:rsidR="00EE013A">
        <w:rPr>
          <w:sz w:val="28"/>
          <w:szCs w:val="28"/>
        </w:rPr>
        <w:t>для всех желающих.</w:t>
      </w:r>
    </w:p>
    <w:p w:rsidR="000F0F53" w:rsidRDefault="0070512E" w:rsidP="00EE01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туров в турнирах по быстрым шахматам и шахматам -7, в турнире по блицу </w:t>
      </w:r>
      <w:r w:rsidR="002008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008DB">
        <w:rPr>
          <w:sz w:val="28"/>
          <w:szCs w:val="28"/>
        </w:rPr>
        <w:t>по решению ГСК, в зависимости от количества участников.</w:t>
      </w:r>
    </w:p>
    <w:p w:rsidR="000F0F53" w:rsidRDefault="000F0F53" w:rsidP="00EE013A">
      <w:pPr>
        <w:pStyle w:val="Default"/>
        <w:ind w:firstLine="709"/>
        <w:jc w:val="both"/>
        <w:rPr>
          <w:sz w:val="28"/>
          <w:szCs w:val="28"/>
        </w:rPr>
      </w:pPr>
      <w:r w:rsidRPr="000F0F53">
        <w:rPr>
          <w:sz w:val="28"/>
          <w:szCs w:val="28"/>
        </w:rPr>
        <w:t xml:space="preserve">Контроль времени - </w:t>
      </w:r>
      <w:r w:rsidR="009B758F">
        <w:rPr>
          <w:sz w:val="28"/>
          <w:szCs w:val="28"/>
        </w:rPr>
        <w:t>5</w:t>
      </w:r>
      <w:r w:rsidRPr="000F0F53">
        <w:rPr>
          <w:sz w:val="28"/>
          <w:szCs w:val="28"/>
        </w:rPr>
        <w:t xml:space="preserve">0 мин плюс </w:t>
      </w:r>
      <w:r>
        <w:rPr>
          <w:sz w:val="28"/>
          <w:szCs w:val="28"/>
        </w:rPr>
        <w:t>10</w:t>
      </w:r>
      <w:r w:rsidRPr="000F0F53">
        <w:rPr>
          <w:sz w:val="28"/>
          <w:szCs w:val="28"/>
        </w:rPr>
        <w:t xml:space="preserve"> сек за каждый сделанный ход, начиная с</w:t>
      </w:r>
      <w:r>
        <w:rPr>
          <w:sz w:val="28"/>
          <w:szCs w:val="28"/>
        </w:rPr>
        <w:t xml:space="preserve"> первого хода каждому участнику.</w:t>
      </w:r>
    </w:p>
    <w:p w:rsidR="002756D8" w:rsidRPr="00DD5942" w:rsidRDefault="002756D8" w:rsidP="0095205B">
      <w:pPr>
        <w:pStyle w:val="a5"/>
        <w:rPr>
          <w:rFonts w:ascii="Times New Roman" w:hAnsi="Times New Roman"/>
          <w:sz w:val="28"/>
          <w:szCs w:val="28"/>
        </w:rPr>
      </w:pPr>
      <w:r w:rsidRPr="00DD5942">
        <w:rPr>
          <w:rFonts w:ascii="Times New Roman" w:hAnsi="Times New Roman"/>
          <w:sz w:val="28"/>
          <w:szCs w:val="28"/>
        </w:rPr>
        <w:t xml:space="preserve">Программа Соревнований: </w:t>
      </w:r>
    </w:p>
    <w:p w:rsidR="002756D8" w:rsidRPr="008F4DAD" w:rsidRDefault="002756D8" w:rsidP="002756D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436"/>
        <w:gridCol w:w="5360"/>
      </w:tblGrid>
      <w:tr w:rsidR="002756D8" w:rsidRPr="008F4DAD" w:rsidTr="007D7ABA">
        <w:trPr>
          <w:trHeight w:val="109"/>
          <w:jc w:val="center"/>
        </w:trPr>
        <w:tc>
          <w:tcPr>
            <w:tcW w:w="223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36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36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Наименования мероприятия</w:t>
            </w:r>
          </w:p>
        </w:tc>
      </w:tr>
      <w:tr w:rsidR="0070512E" w:rsidRPr="008F4DAD" w:rsidTr="0070512E">
        <w:trPr>
          <w:trHeight w:val="394"/>
          <w:jc w:val="center"/>
        </w:trPr>
        <w:tc>
          <w:tcPr>
            <w:tcW w:w="2230" w:type="dxa"/>
          </w:tcPr>
          <w:p w:rsidR="0070512E" w:rsidRPr="00292EC2" w:rsidRDefault="0070512E" w:rsidP="000F0F5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 марта</w:t>
            </w:r>
          </w:p>
        </w:tc>
        <w:tc>
          <w:tcPr>
            <w:tcW w:w="2436" w:type="dxa"/>
          </w:tcPr>
          <w:p w:rsidR="0070512E" w:rsidRDefault="0070512E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8.00 -  13.00</w:t>
            </w:r>
          </w:p>
          <w:p w:rsidR="0070512E" w:rsidRDefault="0070512E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14.00 -14.20</w:t>
            </w:r>
          </w:p>
          <w:p w:rsidR="0070512E" w:rsidRDefault="0070512E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14.30 -19.00 </w:t>
            </w:r>
          </w:p>
        </w:tc>
        <w:tc>
          <w:tcPr>
            <w:tcW w:w="5360" w:type="dxa"/>
          </w:tcPr>
          <w:p w:rsidR="0070512E" w:rsidRDefault="0070512E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Размещение участников</w:t>
            </w:r>
          </w:p>
          <w:p w:rsidR="0070512E" w:rsidRDefault="0070512E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Очная регистрация на турниры</w:t>
            </w:r>
          </w:p>
          <w:p w:rsidR="0070512E" w:rsidRDefault="0070512E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Турнир по быстрым шахматам.</w:t>
            </w:r>
          </w:p>
        </w:tc>
      </w:tr>
      <w:tr w:rsidR="000F0F53" w:rsidRPr="008F4DAD" w:rsidTr="007D7ABA">
        <w:trPr>
          <w:trHeight w:val="109"/>
          <w:jc w:val="center"/>
        </w:trPr>
        <w:tc>
          <w:tcPr>
            <w:tcW w:w="2230" w:type="dxa"/>
          </w:tcPr>
          <w:p w:rsidR="000F0F53" w:rsidRDefault="000F0F53" w:rsidP="000F0F53"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>24 марта</w:t>
            </w:r>
          </w:p>
        </w:tc>
        <w:tc>
          <w:tcPr>
            <w:tcW w:w="2436" w:type="dxa"/>
          </w:tcPr>
          <w:p w:rsidR="000F0F53" w:rsidRPr="008F4DAD" w:rsidRDefault="0070512E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  <w:r w:rsidR="00A53FF2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  <w:r w:rsidR="000F0F53"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A53FF2">
              <w:rPr>
                <w:rFonts w:ascii="Times New Roman" w:eastAsiaTheme="minorHAnsi" w:hAnsi="Times New Roman"/>
                <w:sz w:val="28"/>
                <w:szCs w:val="28"/>
              </w:rPr>
              <w:t>– 14.5</w:t>
            </w:r>
            <w:r w:rsidR="000F0F5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5360" w:type="dxa"/>
          </w:tcPr>
          <w:p w:rsidR="000F0F53" w:rsidRPr="008F4DAD" w:rsidRDefault="000F0F53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Очная р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егистрация участников</w:t>
            </w:r>
            <w:r w:rsidR="0070512E">
              <w:rPr>
                <w:rFonts w:ascii="Times New Roman" w:eastAsiaTheme="minorHAnsi" w:hAnsi="Times New Roman"/>
                <w:sz w:val="28"/>
                <w:szCs w:val="28"/>
              </w:rPr>
              <w:t xml:space="preserve"> на турнир по шахматам</w:t>
            </w:r>
          </w:p>
        </w:tc>
      </w:tr>
      <w:tr w:rsidR="000F0F53" w:rsidRPr="008F4DAD" w:rsidTr="007D7ABA">
        <w:trPr>
          <w:trHeight w:val="109"/>
          <w:jc w:val="center"/>
        </w:trPr>
        <w:tc>
          <w:tcPr>
            <w:tcW w:w="2230" w:type="dxa"/>
          </w:tcPr>
          <w:p w:rsidR="000F0F53" w:rsidRDefault="000F0F53" w:rsidP="000F0F53"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>24 марта</w:t>
            </w:r>
          </w:p>
        </w:tc>
        <w:tc>
          <w:tcPr>
            <w:tcW w:w="2436" w:type="dxa"/>
          </w:tcPr>
          <w:p w:rsidR="000F0F53" w:rsidRPr="008F4DAD" w:rsidRDefault="000F0F53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60" w:type="dxa"/>
          </w:tcPr>
          <w:p w:rsidR="000F0F53" w:rsidRPr="008F4DAD" w:rsidRDefault="000F0F53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 тур </w:t>
            </w:r>
          </w:p>
        </w:tc>
      </w:tr>
      <w:tr w:rsidR="000F0F53" w:rsidRPr="008F4DAD" w:rsidTr="007D7ABA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0F0F53" w:rsidRDefault="000F0F53" w:rsidP="000F0F53"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36" w:type="dxa"/>
            <w:shd w:val="clear" w:color="auto" w:fill="auto"/>
          </w:tcPr>
          <w:p w:rsidR="000F0F53" w:rsidRPr="008F4DAD" w:rsidRDefault="000F0F53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60" w:type="dxa"/>
            <w:shd w:val="clear" w:color="auto" w:fill="auto"/>
          </w:tcPr>
          <w:p w:rsidR="000F0F53" w:rsidRPr="008F4DAD" w:rsidRDefault="000F0F53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 тур </w:t>
            </w:r>
          </w:p>
        </w:tc>
      </w:tr>
      <w:tr w:rsidR="000F0F53" w:rsidRPr="008F4DAD" w:rsidTr="007D7ABA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0F0F53" w:rsidRDefault="000F0F53" w:rsidP="000F0F53"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36" w:type="dxa"/>
            <w:shd w:val="clear" w:color="auto" w:fill="auto"/>
          </w:tcPr>
          <w:p w:rsidR="000F0F53" w:rsidRPr="008F4DAD" w:rsidRDefault="000F0F53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F0F53">
              <w:rPr>
                <w:rFonts w:ascii="Times New Roman" w:eastAsiaTheme="minorHAnsi" w:hAnsi="Times New Roman"/>
                <w:sz w:val="28"/>
                <w:szCs w:val="28"/>
              </w:rPr>
              <w:t>15.00</w:t>
            </w:r>
          </w:p>
        </w:tc>
        <w:tc>
          <w:tcPr>
            <w:tcW w:w="5360" w:type="dxa"/>
            <w:shd w:val="clear" w:color="auto" w:fill="auto"/>
          </w:tcPr>
          <w:p w:rsidR="000F0F53" w:rsidRPr="008F4DAD" w:rsidRDefault="000F0F53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3 тур </w:t>
            </w:r>
          </w:p>
        </w:tc>
      </w:tr>
      <w:tr w:rsidR="007D7ABA" w:rsidRPr="008F4DAD" w:rsidTr="007D7ABA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7D7ABA" w:rsidRDefault="007D7ABA" w:rsidP="007D7ABA"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36" w:type="dxa"/>
            <w:shd w:val="clear" w:color="auto" w:fill="auto"/>
          </w:tcPr>
          <w:p w:rsidR="007D7ABA" w:rsidRPr="008F4DAD" w:rsidRDefault="007D7ABA" w:rsidP="007D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60" w:type="dxa"/>
            <w:shd w:val="clear" w:color="auto" w:fill="auto"/>
          </w:tcPr>
          <w:p w:rsidR="007D7ABA" w:rsidRPr="008F4DAD" w:rsidRDefault="007D7ABA" w:rsidP="007D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4 тур </w:t>
            </w:r>
          </w:p>
        </w:tc>
      </w:tr>
      <w:tr w:rsidR="007D7ABA" w:rsidRPr="008F4DAD" w:rsidTr="007D7ABA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7D7ABA" w:rsidRDefault="007D7ABA" w:rsidP="007D7ABA"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36" w:type="dxa"/>
            <w:shd w:val="clear" w:color="auto" w:fill="auto"/>
          </w:tcPr>
          <w:p w:rsidR="007D7ABA" w:rsidRPr="008F4DAD" w:rsidRDefault="007D7ABA" w:rsidP="007D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F0F53">
              <w:rPr>
                <w:rFonts w:ascii="Times New Roman" w:eastAsiaTheme="minorHAnsi" w:hAnsi="Times New Roman"/>
                <w:sz w:val="28"/>
                <w:szCs w:val="28"/>
              </w:rPr>
              <w:t>15.00</w:t>
            </w:r>
          </w:p>
        </w:tc>
        <w:tc>
          <w:tcPr>
            <w:tcW w:w="5360" w:type="dxa"/>
            <w:shd w:val="clear" w:color="auto" w:fill="auto"/>
          </w:tcPr>
          <w:p w:rsidR="007D7ABA" w:rsidRPr="008F4DAD" w:rsidRDefault="007D7ABA" w:rsidP="007D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5 тур </w:t>
            </w:r>
          </w:p>
        </w:tc>
      </w:tr>
      <w:tr w:rsidR="007D7ABA" w:rsidRPr="008F4DAD" w:rsidTr="007D7ABA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7D7ABA" w:rsidRDefault="007D7ABA" w:rsidP="007D7ABA"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36" w:type="dxa"/>
            <w:shd w:val="clear" w:color="auto" w:fill="auto"/>
          </w:tcPr>
          <w:p w:rsidR="007D7ABA" w:rsidRPr="008F4DAD" w:rsidRDefault="007D7ABA" w:rsidP="007D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60" w:type="dxa"/>
            <w:shd w:val="clear" w:color="auto" w:fill="auto"/>
          </w:tcPr>
          <w:p w:rsidR="007D7ABA" w:rsidRPr="008F4DAD" w:rsidRDefault="007D7ABA" w:rsidP="007D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6 тур </w:t>
            </w:r>
          </w:p>
        </w:tc>
      </w:tr>
      <w:tr w:rsidR="007D7ABA" w:rsidRPr="008F4DAD" w:rsidTr="007D7ABA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7D7ABA" w:rsidRDefault="007D7ABA" w:rsidP="007D7ABA"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36" w:type="dxa"/>
            <w:shd w:val="clear" w:color="auto" w:fill="auto"/>
          </w:tcPr>
          <w:p w:rsidR="007D7ABA" w:rsidRPr="008F4DAD" w:rsidRDefault="007D7ABA" w:rsidP="007D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F0F53">
              <w:rPr>
                <w:rFonts w:ascii="Times New Roman" w:eastAsiaTheme="minorHAnsi" w:hAnsi="Times New Roman"/>
                <w:sz w:val="28"/>
                <w:szCs w:val="28"/>
              </w:rPr>
              <w:t>15.00</w:t>
            </w:r>
          </w:p>
        </w:tc>
        <w:tc>
          <w:tcPr>
            <w:tcW w:w="5360" w:type="dxa"/>
            <w:shd w:val="clear" w:color="auto" w:fill="auto"/>
          </w:tcPr>
          <w:p w:rsidR="007D7ABA" w:rsidRPr="008F4DAD" w:rsidRDefault="007D7ABA" w:rsidP="007D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7 тур </w:t>
            </w:r>
          </w:p>
        </w:tc>
      </w:tr>
      <w:tr w:rsidR="000F0F53" w:rsidRPr="008F4DAD" w:rsidTr="007D7ABA">
        <w:trPr>
          <w:trHeight w:val="248"/>
          <w:jc w:val="center"/>
        </w:trPr>
        <w:tc>
          <w:tcPr>
            <w:tcW w:w="2230" w:type="dxa"/>
          </w:tcPr>
          <w:p w:rsidR="000F0F53" w:rsidRDefault="000F0F53" w:rsidP="007D7ABA"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7D7ABA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292EC2">
              <w:rPr>
                <w:rFonts w:ascii="Times New Roman" w:eastAsiaTheme="minorHAnsi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36" w:type="dxa"/>
          </w:tcPr>
          <w:p w:rsidR="000F0F53" w:rsidRPr="008F4DAD" w:rsidRDefault="00A53FF2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17.45</w:t>
            </w:r>
            <w:r w:rsidR="000F0F53"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0F0F53" w:rsidRPr="008F4DAD" w:rsidRDefault="000F0F53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0F0F53" w:rsidRPr="008F4DAD" w:rsidRDefault="000F0F53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Закрытие соревнований.</w:t>
            </w:r>
          </w:p>
        </w:tc>
      </w:tr>
      <w:tr w:rsidR="00A53FF2" w:rsidRPr="008F4DAD" w:rsidTr="007D7ABA">
        <w:trPr>
          <w:trHeight w:val="248"/>
          <w:jc w:val="center"/>
        </w:trPr>
        <w:tc>
          <w:tcPr>
            <w:tcW w:w="2230" w:type="dxa"/>
          </w:tcPr>
          <w:p w:rsidR="00A53FF2" w:rsidRPr="00292EC2" w:rsidRDefault="002008DB" w:rsidP="007D7A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 марта</w:t>
            </w:r>
          </w:p>
        </w:tc>
        <w:tc>
          <w:tcPr>
            <w:tcW w:w="2436" w:type="dxa"/>
          </w:tcPr>
          <w:p w:rsidR="002008DB" w:rsidRDefault="002008DB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18.30-18.45</w:t>
            </w:r>
          </w:p>
          <w:p w:rsidR="00A53FF2" w:rsidRDefault="002008DB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19.00 - 21.00 </w:t>
            </w:r>
          </w:p>
        </w:tc>
        <w:tc>
          <w:tcPr>
            <w:tcW w:w="5360" w:type="dxa"/>
          </w:tcPr>
          <w:p w:rsidR="00A53FF2" w:rsidRDefault="002008DB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Регистрация на блиц</w:t>
            </w:r>
          </w:p>
          <w:p w:rsidR="002008DB" w:rsidRDefault="002008DB" w:rsidP="000F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Блиц-турнир</w:t>
            </w:r>
          </w:p>
        </w:tc>
      </w:tr>
      <w:tr w:rsidR="002756D8" w:rsidRPr="008F4DAD" w:rsidTr="007D7ABA">
        <w:trPr>
          <w:trHeight w:val="109"/>
          <w:jc w:val="center"/>
        </w:trPr>
        <w:tc>
          <w:tcPr>
            <w:tcW w:w="4666" w:type="dxa"/>
            <w:gridSpan w:val="2"/>
          </w:tcPr>
          <w:p w:rsidR="002756D8" w:rsidRPr="008F4DAD" w:rsidRDefault="007D7ABA" w:rsidP="007D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  <w:r w:rsidR="00DD594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марта</w:t>
            </w:r>
          </w:p>
        </w:tc>
        <w:tc>
          <w:tcPr>
            <w:tcW w:w="536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День отъезда </w:t>
            </w:r>
          </w:p>
        </w:tc>
      </w:tr>
    </w:tbl>
    <w:p w:rsidR="00F83920" w:rsidRDefault="00F83920" w:rsidP="00667D50">
      <w:pPr>
        <w:pStyle w:val="Default"/>
        <w:ind w:firstLine="709"/>
        <w:jc w:val="both"/>
        <w:rPr>
          <w:sz w:val="28"/>
          <w:szCs w:val="28"/>
        </w:rPr>
      </w:pPr>
    </w:p>
    <w:p w:rsidR="002008DB" w:rsidRDefault="00A449FE" w:rsidP="00A449FE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49FE">
        <w:rPr>
          <w:sz w:val="28"/>
          <w:szCs w:val="28"/>
        </w:rPr>
        <w:t xml:space="preserve">Взнос </w:t>
      </w:r>
      <w:r w:rsidR="002008DB">
        <w:rPr>
          <w:sz w:val="28"/>
          <w:szCs w:val="28"/>
        </w:rPr>
        <w:t xml:space="preserve">на турнир по шахматам </w:t>
      </w:r>
      <w:r w:rsidRPr="00A449FE">
        <w:rPr>
          <w:sz w:val="28"/>
          <w:szCs w:val="28"/>
        </w:rPr>
        <w:t xml:space="preserve">составляет </w:t>
      </w:r>
      <w:r w:rsidR="009B758F">
        <w:rPr>
          <w:sz w:val="28"/>
          <w:szCs w:val="28"/>
        </w:rPr>
        <w:t>2</w:t>
      </w:r>
      <w:r w:rsidRPr="00A449FE">
        <w:rPr>
          <w:sz w:val="28"/>
          <w:szCs w:val="28"/>
        </w:rPr>
        <w:t>00</w:t>
      </w:r>
      <w:r w:rsidR="001B7B0B">
        <w:rPr>
          <w:sz w:val="28"/>
          <w:szCs w:val="28"/>
        </w:rPr>
        <w:t>0</w:t>
      </w:r>
      <w:r w:rsidRPr="00A449FE">
        <w:rPr>
          <w:sz w:val="28"/>
          <w:szCs w:val="28"/>
        </w:rPr>
        <w:t xml:space="preserve"> рублей. Для участников без </w:t>
      </w:r>
      <w:r w:rsidRPr="00A449FE">
        <w:rPr>
          <w:sz w:val="28"/>
          <w:szCs w:val="28"/>
          <w:lang w:val="en-US"/>
        </w:rPr>
        <w:t>ID</w:t>
      </w:r>
      <w:r w:rsidRPr="00A449FE">
        <w:rPr>
          <w:sz w:val="28"/>
          <w:szCs w:val="28"/>
        </w:rPr>
        <w:t xml:space="preserve"> ФШР взнос составляет </w:t>
      </w:r>
      <w:r w:rsidR="009B758F">
        <w:rPr>
          <w:sz w:val="28"/>
          <w:szCs w:val="28"/>
        </w:rPr>
        <w:t>30</w:t>
      </w:r>
      <w:r w:rsidR="002008DB">
        <w:rPr>
          <w:sz w:val="28"/>
          <w:szCs w:val="28"/>
        </w:rPr>
        <w:t>00 рублей.</w:t>
      </w:r>
    </w:p>
    <w:p w:rsidR="002008DB" w:rsidRDefault="002008DB" w:rsidP="002008DB">
      <w:pPr>
        <w:pStyle w:val="Default"/>
        <w:ind w:left="708" w:firstLine="426"/>
        <w:jc w:val="both"/>
        <w:rPr>
          <w:sz w:val="28"/>
          <w:szCs w:val="28"/>
        </w:rPr>
      </w:pPr>
      <w:r w:rsidRPr="002008DB">
        <w:rPr>
          <w:sz w:val="28"/>
          <w:szCs w:val="28"/>
        </w:rPr>
        <w:t xml:space="preserve">Взнос на турнир по </w:t>
      </w:r>
      <w:r>
        <w:rPr>
          <w:sz w:val="28"/>
          <w:szCs w:val="28"/>
        </w:rPr>
        <w:t>быстрым шахматам составляет 1</w:t>
      </w:r>
      <w:r w:rsidRPr="002008DB">
        <w:rPr>
          <w:sz w:val="28"/>
          <w:szCs w:val="28"/>
        </w:rPr>
        <w:t>000 рублей. Для участник</w:t>
      </w:r>
      <w:r>
        <w:rPr>
          <w:sz w:val="28"/>
          <w:szCs w:val="28"/>
        </w:rPr>
        <w:t>ов без ID ФШР взнос составляет 15</w:t>
      </w:r>
      <w:r w:rsidRPr="002008DB">
        <w:rPr>
          <w:sz w:val="28"/>
          <w:szCs w:val="28"/>
        </w:rPr>
        <w:t>00 рублей.</w:t>
      </w:r>
    </w:p>
    <w:p w:rsidR="002008DB" w:rsidRDefault="002008DB" w:rsidP="002008DB">
      <w:pPr>
        <w:pStyle w:val="Default"/>
        <w:ind w:left="708" w:firstLine="426"/>
        <w:jc w:val="both"/>
        <w:rPr>
          <w:sz w:val="28"/>
          <w:szCs w:val="28"/>
        </w:rPr>
      </w:pPr>
      <w:r w:rsidRPr="002008DB">
        <w:rPr>
          <w:sz w:val="28"/>
          <w:szCs w:val="28"/>
        </w:rPr>
        <w:t>Взнос на турнир по б</w:t>
      </w:r>
      <w:r>
        <w:rPr>
          <w:sz w:val="28"/>
          <w:szCs w:val="28"/>
        </w:rPr>
        <w:t>лицу составляет 6</w:t>
      </w:r>
      <w:r w:rsidRPr="002008DB">
        <w:rPr>
          <w:sz w:val="28"/>
          <w:szCs w:val="28"/>
        </w:rPr>
        <w:t>00 рублей. Для участнико</w:t>
      </w:r>
      <w:r>
        <w:rPr>
          <w:sz w:val="28"/>
          <w:szCs w:val="28"/>
        </w:rPr>
        <w:t>в без ID ФШР взнос составляет 10</w:t>
      </w:r>
      <w:r w:rsidRPr="002008DB">
        <w:rPr>
          <w:sz w:val="28"/>
          <w:szCs w:val="28"/>
        </w:rPr>
        <w:t>00 рублей.</w:t>
      </w:r>
      <w:r>
        <w:rPr>
          <w:sz w:val="28"/>
          <w:szCs w:val="28"/>
        </w:rPr>
        <w:t xml:space="preserve"> </w:t>
      </w:r>
    </w:p>
    <w:p w:rsidR="00A449FE" w:rsidRPr="00A449FE" w:rsidRDefault="002008DB" w:rsidP="002008DB">
      <w:pPr>
        <w:pStyle w:val="Default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 всех турнирах д</w:t>
      </w:r>
      <w:r w:rsidR="00A449FE" w:rsidRPr="00A449FE">
        <w:rPr>
          <w:sz w:val="28"/>
          <w:szCs w:val="28"/>
        </w:rPr>
        <w:t xml:space="preserve">ля участников старше 65 лет, женщин старше 19 лет скидка на </w:t>
      </w:r>
      <w:r>
        <w:rPr>
          <w:sz w:val="28"/>
          <w:szCs w:val="28"/>
        </w:rPr>
        <w:t>заявочный</w:t>
      </w:r>
      <w:r w:rsidR="00A449FE" w:rsidRPr="00A449FE">
        <w:rPr>
          <w:sz w:val="28"/>
          <w:szCs w:val="28"/>
        </w:rPr>
        <w:t xml:space="preserve">  взнос   50%.</w:t>
      </w:r>
      <w:r w:rsidR="009B758F">
        <w:rPr>
          <w:sz w:val="28"/>
          <w:szCs w:val="28"/>
        </w:rPr>
        <w:t xml:space="preserve"> Возможны льготы по решению РОО «Спортивная федерац</w:t>
      </w:r>
      <w:r>
        <w:rPr>
          <w:sz w:val="28"/>
          <w:szCs w:val="28"/>
        </w:rPr>
        <w:t>ия шахмат Ярославской области».</w:t>
      </w:r>
    </w:p>
    <w:p w:rsidR="00655724" w:rsidRDefault="00655724" w:rsidP="00A449FE">
      <w:pPr>
        <w:rPr>
          <w:sz w:val="28"/>
          <w:szCs w:val="28"/>
        </w:rPr>
      </w:pPr>
    </w:p>
    <w:p w:rsidR="00655724" w:rsidRDefault="00655724" w:rsidP="00667D50">
      <w:pPr>
        <w:pStyle w:val="Default"/>
        <w:ind w:firstLine="709"/>
        <w:jc w:val="both"/>
        <w:rPr>
          <w:sz w:val="28"/>
          <w:szCs w:val="28"/>
        </w:rPr>
      </w:pPr>
    </w:p>
    <w:p w:rsidR="00BE5185" w:rsidRPr="00DE3C68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23058" w:rsidRPr="00F23058" w:rsidRDefault="00F10CE0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турнирах могут участвовать </w:t>
      </w:r>
      <w:r w:rsidR="00734BF1">
        <w:rPr>
          <w:rFonts w:ascii="Times New Roman" w:hAnsi="Times New Roman"/>
          <w:sz w:val="28"/>
          <w:szCs w:val="28"/>
        </w:rPr>
        <w:t>спортсмены</w:t>
      </w:r>
      <w:r w:rsidRPr="00734BF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уплатившие заявочный  взнос и имеющие </w:t>
      </w:r>
      <w:r w:rsidR="00607CE1">
        <w:rPr>
          <w:rFonts w:ascii="Times New Roman" w:hAnsi="Times New Roman"/>
          <w:sz w:val="28"/>
          <w:szCs w:val="28"/>
        </w:rPr>
        <w:t>допуск к соревнованиям.</w:t>
      </w:r>
      <w:r w:rsidR="002425B8">
        <w:rPr>
          <w:rFonts w:ascii="Times New Roman" w:hAnsi="Times New Roman"/>
          <w:sz w:val="28"/>
          <w:szCs w:val="28"/>
        </w:rPr>
        <w:t xml:space="preserve"> Допуск в отдельные турниры может быть ограничен.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F23058">
        <w:rPr>
          <w:rFonts w:ascii="Times New Roman" w:hAnsi="Times New Roman"/>
          <w:sz w:val="28"/>
          <w:szCs w:val="28"/>
        </w:rPr>
        <w:t>читинг</w:t>
      </w:r>
      <w:proofErr w:type="spellEnd"/>
      <w:r w:rsidRPr="00F23058">
        <w:rPr>
          <w:rFonts w:ascii="Times New Roman" w:hAnsi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F23058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F23058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 </w:t>
      </w:r>
    </w:p>
    <w:p w:rsidR="00C40B73" w:rsidRDefault="00655724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Заявочный взнос </w:t>
      </w:r>
      <w:r w:rsidR="00D94B5A" w:rsidRPr="00D94B5A">
        <w:rPr>
          <w:rFonts w:ascii="Times New Roman" w:hAnsi="Times New Roman"/>
          <w:sz w:val="28"/>
          <w:szCs w:val="28"/>
        </w:rPr>
        <w:t>оплачивается</w:t>
      </w:r>
      <w:r w:rsidR="006A7DC5">
        <w:rPr>
          <w:rFonts w:ascii="Times New Roman" w:hAnsi="Times New Roman"/>
          <w:sz w:val="28"/>
          <w:szCs w:val="28"/>
        </w:rPr>
        <w:t xml:space="preserve"> </w:t>
      </w:r>
      <w:r w:rsidR="00997DF2">
        <w:rPr>
          <w:rFonts w:ascii="Times New Roman" w:hAnsi="Times New Roman"/>
          <w:sz w:val="28"/>
          <w:szCs w:val="28"/>
        </w:rPr>
        <w:t xml:space="preserve">наличным способом </w:t>
      </w:r>
      <w:r w:rsidR="00C40B73">
        <w:rPr>
          <w:rFonts w:ascii="Times New Roman" w:hAnsi="Times New Roman"/>
          <w:sz w:val="28"/>
          <w:szCs w:val="28"/>
        </w:rPr>
        <w:t>во время очной регистрации 24 марта.</w:t>
      </w:r>
      <w:r w:rsidR="00723AF9">
        <w:rPr>
          <w:rFonts w:ascii="Times New Roman" w:hAnsi="Times New Roman"/>
          <w:sz w:val="28"/>
          <w:szCs w:val="28"/>
        </w:rPr>
        <w:tab/>
      </w:r>
    </w:p>
    <w:p w:rsidR="00D94B5A" w:rsidRPr="00D94B5A" w:rsidRDefault="00C40B73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возможна оплата </w:t>
      </w:r>
      <w:r w:rsidR="00D94B5A" w:rsidRPr="00D94B5A">
        <w:rPr>
          <w:rFonts w:ascii="Times New Roman" w:hAnsi="Times New Roman"/>
          <w:sz w:val="28"/>
          <w:szCs w:val="28"/>
        </w:rPr>
        <w:t>безналичным способом</w:t>
      </w:r>
      <w:r>
        <w:rPr>
          <w:rFonts w:ascii="Times New Roman" w:hAnsi="Times New Roman"/>
          <w:sz w:val="28"/>
          <w:szCs w:val="28"/>
        </w:rPr>
        <w:t>.</w:t>
      </w:r>
      <w:r w:rsidR="00D94B5A" w:rsidRPr="00D94B5A">
        <w:rPr>
          <w:rFonts w:ascii="Times New Roman" w:hAnsi="Times New Roman"/>
          <w:sz w:val="28"/>
          <w:szCs w:val="28"/>
        </w:rPr>
        <w:t xml:space="preserve"> </w:t>
      </w:r>
      <w:r w:rsidRPr="00C40B73">
        <w:rPr>
          <w:rFonts w:ascii="Times New Roman" w:hAnsi="Times New Roman"/>
          <w:sz w:val="28"/>
          <w:szCs w:val="28"/>
        </w:rPr>
        <w:t>Заявочный взнос</w:t>
      </w:r>
      <w:r>
        <w:rPr>
          <w:rFonts w:ascii="Times New Roman" w:hAnsi="Times New Roman"/>
          <w:sz w:val="28"/>
          <w:szCs w:val="28"/>
        </w:rPr>
        <w:t xml:space="preserve"> может быть переведен на счет </w:t>
      </w:r>
      <w:r w:rsidR="00D94B5A" w:rsidRPr="00D94B5A">
        <w:rPr>
          <w:rFonts w:ascii="Times New Roman" w:hAnsi="Times New Roman"/>
          <w:sz w:val="28"/>
          <w:szCs w:val="28"/>
        </w:rPr>
        <w:t xml:space="preserve">до </w:t>
      </w:r>
      <w:r w:rsidR="00655724">
        <w:rPr>
          <w:rFonts w:ascii="Times New Roman" w:hAnsi="Times New Roman"/>
          <w:sz w:val="28"/>
          <w:szCs w:val="28"/>
        </w:rPr>
        <w:t>20</w:t>
      </w:r>
      <w:r w:rsidR="005A0CD4">
        <w:rPr>
          <w:rFonts w:ascii="Times New Roman" w:hAnsi="Times New Roman"/>
          <w:sz w:val="28"/>
          <w:szCs w:val="28"/>
        </w:rPr>
        <w:t xml:space="preserve"> </w:t>
      </w:r>
      <w:r w:rsidR="00997DF2">
        <w:rPr>
          <w:rFonts w:ascii="Times New Roman" w:hAnsi="Times New Roman"/>
          <w:sz w:val="28"/>
          <w:szCs w:val="28"/>
        </w:rPr>
        <w:t xml:space="preserve">марта </w:t>
      </w:r>
      <w:r w:rsidR="002756D8">
        <w:rPr>
          <w:rFonts w:ascii="Times New Roman" w:hAnsi="Times New Roman"/>
          <w:sz w:val="28"/>
          <w:szCs w:val="28"/>
        </w:rPr>
        <w:t>202</w:t>
      </w:r>
      <w:r w:rsidR="00997DF2">
        <w:rPr>
          <w:rFonts w:ascii="Times New Roman" w:hAnsi="Times New Roman"/>
          <w:sz w:val="28"/>
          <w:szCs w:val="28"/>
        </w:rPr>
        <w:t>4</w:t>
      </w:r>
      <w:r w:rsidR="009B758F">
        <w:rPr>
          <w:rFonts w:ascii="Times New Roman" w:hAnsi="Times New Roman"/>
          <w:sz w:val="28"/>
          <w:szCs w:val="28"/>
        </w:rPr>
        <w:t xml:space="preserve"> года, но не ранее появления спортсмена в списках участников.</w:t>
      </w:r>
    </w:p>
    <w:p w:rsidR="00BE5185" w:rsidRPr="00DE3C68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Оплата заявочного взноса производится по следующим банковским реквизитам:</w:t>
      </w:r>
      <w:r w:rsidRPr="00D94B5A">
        <w:rPr>
          <w:rFonts w:ascii="Times New Roman" w:hAnsi="Times New Roman"/>
          <w:sz w:val="28"/>
          <w:szCs w:val="28"/>
        </w:rPr>
        <w:cr/>
      </w:r>
      <w:r w:rsidR="00BE5185"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р/с 40703810677030000113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lastRenderedPageBreak/>
        <w:t>к/с 30101.810.1.00000000612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</w:t>
      </w:r>
      <w:r w:rsidR="00F10CE0">
        <w:rPr>
          <w:rFonts w:ascii="Times New Roman" w:hAnsi="Times New Roman"/>
          <w:sz w:val="28"/>
          <w:szCs w:val="28"/>
        </w:rPr>
        <w:t xml:space="preserve"> указывать фамилию и имя спортсмена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BE5185" w:rsidRPr="00655724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55724">
        <w:rPr>
          <w:rFonts w:ascii="Times New Roman" w:hAnsi="Times New Roman"/>
          <w:b/>
          <w:sz w:val="28"/>
          <w:szCs w:val="28"/>
        </w:rPr>
        <w:t xml:space="preserve">Оплата производится только после внесения участника в списки.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При опоздании на тур более чем на 30 минут, участнику засчитывается поражение.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Запись партий </w:t>
      </w:r>
      <w:r w:rsidR="00991E89">
        <w:rPr>
          <w:rFonts w:ascii="Times New Roman" w:hAnsi="Times New Roman"/>
          <w:sz w:val="28"/>
          <w:szCs w:val="28"/>
        </w:rPr>
        <w:t>в турнире по шахматам обязательна до момента</w:t>
      </w:r>
      <w:r w:rsidR="00723AF9">
        <w:rPr>
          <w:rFonts w:ascii="Times New Roman" w:hAnsi="Times New Roman"/>
          <w:sz w:val="28"/>
          <w:szCs w:val="28"/>
        </w:rPr>
        <w:t>,</w:t>
      </w:r>
      <w:r w:rsidR="00991E89">
        <w:rPr>
          <w:rFonts w:ascii="Times New Roman" w:hAnsi="Times New Roman"/>
          <w:sz w:val="28"/>
          <w:szCs w:val="28"/>
        </w:rPr>
        <w:t xml:space="preserve"> когда у игрока окажется менее 5 минут до конца партии.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Жеребьевка проводится с помощью программы </w:t>
      </w:r>
      <w:proofErr w:type="spellStart"/>
      <w:r w:rsidRPr="00F23058">
        <w:rPr>
          <w:rFonts w:ascii="Times New Roman" w:hAnsi="Times New Roman"/>
          <w:sz w:val="28"/>
          <w:szCs w:val="28"/>
        </w:rPr>
        <w:t>SwissManager</w:t>
      </w:r>
      <w:proofErr w:type="spellEnd"/>
      <w:r w:rsidRPr="00F23058">
        <w:rPr>
          <w:rFonts w:ascii="Times New Roman" w:hAnsi="Times New Roman"/>
          <w:sz w:val="28"/>
          <w:szCs w:val="28"/>
        </w:rPr>
        <w:t>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Претензии на компьютерную жеребьевку не принимаются.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Апелляционный комитет (далее – АК) </w:t>
      </w:r>
      <w:r w:rsidR="00991E89">
        <w:rPr>
          <w:rFonts w:ascii="Times New Roman" w:hAnsi="Times New Roman"/>
          <w:sz w:val="28"/>
          <w:szCs w:val="28"/>
        </w:rPr>
        <w:t>назначается РОО «Спортивная федерация шахмат Ярославской области»</w:t>
      </w:r>
      <w:r w:rsidRPr="00F23058">
        <w:rPr>
          <w:rFonts w:ascii="Times New Roman" w:hAnsi="Times New Roman"/>
          <w:sz w:val="28"/>
          <w:szCs w:val="28"/>
        </w:rPr>
        <w:t xml:space="preserve"> на техническом совещании представителей. Состав апелляционного комитета – 3 основных члена и 2 запасных члена. </w:t>
      </w:r>
    </w:p>
    <w:p w:rsid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Апелляция на решение главного арбитра может быть подана участником или его представител</w:t>
      </w:r>
      <w:r w:rsidR="000E17D3">
        <w:rPr>
          <w:rFonts w:ascii="Times New Roman" w:hAnsi="Times New Roman"/>
          <w:sz w:val="28"/>
          <w:szCs w:val="28"/>
        </w:rPr>
        <w:t>ем в письме</w:t>
      </w:r>
      <w:r w:rsidR="00B625DB">
        <w:rPr>
          <w:rFonts w:ascii="Times New Roman" w:hAnsi="Times New Roman"/>
          <w:sz w:val="28"/>
          <w:szCs w:val="28"/>
        </w:rPr>
        <w:t>нном виде в течение 5</w:t>
      </w:r>
      <w:r w:rsidRPr="00F23058">
        <w:rPr>
          <w:rFonts w:ascii="Times New Roman" w:hAnsi="Times New Roman"/>
          <w:sz w:val="28"/>
          <w:szCs w:val="28"/>
        </w:rPr>
        <w:t xml:space="preserve"> минут после окончания тура</w:t>
      </w:r>
      <w:r w:rsidR="00144EE4">
        <w:rPr>
          <w:rFonts w:ascii="Times New Roman" w:hAnsi="Times New Roman"/>
          <w:sz w:val="28"/>
          <w:szCs w:val="28"/>
        </w:rPr>
        <w:t>. Залоговый депозит составляет 3</w:t>
      </w:r>
      <w:r w:rsidRPr="00F23058">
        <w:rPr>
          <w:rFonts w:ascii="Times New Roman" w:hAnsi="Times New Roman"/>
          <w:sz w:val="28"/>
          <w:szCs w:val="28"/>
        </w:rPr>
        <w:t>000 (</w:t>
      </w:r>
      <w:r w:rsidR="00144EE4">
        <w:rPr>
          <w:rFonts w:ascii="Times New Roman" w:hAnsi="Times New Roman"/>
          <w:sz w:val="28"/>
          <w:szCs w:val="28"/>
        </w:rPr>
        <w:t>Три</w:t>
      </w:r>
      <w:r w:rsidRPr="00F23058">
        <w:rPr>
          <w:rFonts w:ascii="Times New Roman" w:hAnsi="Times New Roman"/>
          <w:sz w:val="28"/>
          <w:szCs w:val="28"/>
        </w:rPr>
        <w:t xml:space="preserve"> тысячи) рублей, он возвращается в случае признания апелляции обоснованной. В случае признания апелляции необоснованной депозит поступает на счет </w:t>
      </w:r>
      <w:r w:rsidR="00144EE4" w:rsidRPr="00144EE4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 w:rsidRPr="00F23058">
        <w:rPr>
          <w:rFonts w:ascii="Times New Roman" w:hAnsi="Times New Roman"/>
          <w:sz w:val="28"/>
          <w:szCs w:val="28"/>
        </w:rPr>
        <w:t>и используется для увеличения призового фонда Соревнований.</w:t>
      </w: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подают предварительные заявки в </w:t>
      </w:r>
      <w:proofErr w:type="spellStart"/>
      <w:r w:rsidR="006A7DC5">
        <w:rPr>
          <w:rFonts w:ascii="Times New Roman" w:hAnsi="Times New Roman"/>
          <w:sz w:val="28"/>
          <w:szCs w:val="28"/>
        </w:rPr>
        <w:t>гугл</w:t>
      </w:r>
      <w:proofErr w:type="spellEnd"/>
      <w:r w:rsidR="006A7DC5">
        <w:rPr>
          <w:rFonts w:ascii="Times New Roman" w:hAnsi="Times New Roman"/>
          <w:sz w:val="28"/>
          <w:szCs w:val="28"/>
        </w:rPr>
        <w:t xml:space="preserve">-форме, размещенной на официальном сайте Соревнования </w:t>
      </w:r>
      <w:hyperlink r:id="rId6" w:history="1">
        <w:r w:rsidR="006A7DC5" w:rsidRPr="00753D6A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6A7DC5" w:rsidRPr="006A7DC5" w:rsidRDefault="00BE5185" w:rsidP="00991E8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991E89">
        <w:rPr>
          <w:rFonts w:ascii="Times New Roman" w:hAnsi="Times New Roman"/>
          <w:sz w:val="28"/>
          <w:szCs w:val="28"/>
        </w:rPr>
        <w:t>регистрацию.</w:t>
      </w:r>
    </w:p>
    <w:p w:rsidR="00BE5185" w:rsidRDefault="00BE5185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  <w:r w:rsidR="00C40B73">
        <w:rPr>
          <w:rFonts w:ascii="Times New Roman" w:hAnsi="Times New Roman"/>
          <w:sz w:val="28"/>
          <w:szCs w:val="28"/>
        </w:rPr>
        <w:br/>
        <w:t xml:space="preserve">          Перечень докуме</w:t>
      </w:r>
      <w:r w:rsidR="009B758F">
        <w:rPr>
          <w:rFonts w:ascii="Times New Roman" w:hAnsi="Times New Roman"/>
          <w:sz w:val="28"/>
          <w:szCs w:val="28"/>
        </w:rPr>
        <w:t>н</w:t>
      </w:r>
      <w:r w:rsidR="00C40B73">
        <w:rPr>
          <w:rFonts w:ascii="Times New Roman" w:hAnsi="Times New Roman"/>
          <w:sz w:val="28"/>
          <w:szCs w:val="28"/>
        </w:rPr>
        <w:t>тов, предоставляемых в комиссии по допуску:</w:t>
      </w:r>
    </w:p>
    <w:p w:rsidR="00C40B73" w:rsidRDefault="00C40B73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личность (паспорт, свидетельство о рождении);</w:t>
      </w:r>
    </w:p>
    <w:p w:rsidR="00C40B73" w:rsidRDefault="00C40B73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медицинская справка;</w:t>
      </w:r>
    </w:p>
    <w:p w:rsidR="00C40B73" w:rsidRDefault="00C40B73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F3463C">
        <w:rPr>
          <w:rFonts w:ascii="Times New Roman" w:hAnsi="Times New Roman"/>
          <w:sz w:val="28"/>
          <w:szCs w:val="28"/>
        </w:rPr>
        <w:t>СНИЛС</w:t>
      </w:r>
      <w:r>
        <w:rPr>
          <w:rFonts w:ascii="Times New Roman" w:hAnsi="Times New Roman"/>
          <w:sz w:val="28"/>
          <w:szCs w:val="28"/>
        </w:rPr>
        <w:t>;</w:t>
      </w:r>
    </w:p>
    <w:p w:rsidR="00C40B73" w:rsidRDefault="00C40B73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F3463C">
        <w:rPr>
          <w:rFonts w:ascii="Times New Roman" w:hAnsi="Times New Roman"/>
          <w:sz w:val="28"/>
          <w:szCs w:val="28"/>
        </w:rPr>
        <w:t>страховое свидетельство;</w:t>
      </w:r>
    </w:p>
    <w:p w:rsidR="00C40B73" w:rsidRPr="00C40B73" w:rsidRDefault="00C40B73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сертификат РУСАДА.</w:t>
      </w:r>
    </w:p>
    <w:p w:rsidR="00607CE1" w:rsidRDefault="00607CE1" w:rsidP="00607CE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607CE1">
        <w:rPr>
          <w:rFonts w:ascii="Times New Roman" w:hAnsi="Times New Roman"/>
          <w:sz w:val="28"/>
          <w:szCs w:val="28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BE5185" w:rsidRPr="00A57D3F" w:rsidRDefault="00BE5185" w:rsidP="00607CE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Телефо</w:t>
      </w:r>
      <w:r>
        <w:rPr>
          <w:rFonts w:ascii="Times New Roman" w:hAnsi="Times New Roman"/>
          <w:sz w:val="28"/>
          <w:szCs w:val="28"/>
        </w:rPr>
        <w:t>н для справок 8 (910)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965-13-17 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Места определяются по наибольшему количеству набранных очков, в случае их равенства у двух и более участников места определяются по следующим дополнительным показателям в порядке убывания значимости: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1) личная встреча;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2) усеченный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 (- 1 худший результат);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3)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:rsidR="00144EE4" w:rsidRPr="00144EE4" w:rsidRDefault="00144EE4" w:rsidP="00A8488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5) число партий, сыгранных черными фигурами (несыгранные партии считаются к</w:t>
      </w:r>
      <w:r w:rsidR="0018729A">
        <w:rPr>
          <w:rFonts w:ascii="Times New Roman" w:hAnsi="Times New Roman"/>
          <w:sz w:val="28"/>
          <w:szCs w:val="28"/>
        </w:rPr>
        <w:t>ак «игранные» белыми фигурами).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4EE4">
        <w:rPr>
          <w:rFonts w:ascii="Times New Roman" w:hAnsi="Times New Roman"/>
          <w:sz w:val="28"/>
          <w:szCs w:val="28"/>
        </w:rPr>
        <w:t xml:space="preserve">В случае равенства очков и всех дополнительных показателей при дележе мест зачетные очки и денежные призы делятся, медали и кубки </w:t>
      </w:r>
      <w:r w:rsidR="0018729A">
        <w:rPr>
          <w:rFonts w:ascii="Times New Roman" w:hAnsi="Times New Roman"/>
          <w:sz w:val="28"/>
          <w:szCs w:val="28"/>
        </w:rPr>
        <w:t xml:space="preserve">разыгрываются </w:t>
      </w:r>
      <w:r w:rsidRPr="00144EE4">
        <w:rPr>
          <w:rFonts w:ascii="Times New Roman" w:hAnsi="Times New Roman"/>
          <w:sz w:val="28"/>
          <w:szCs w:val="28"/>
        </w:rPr>
        <w:t>по жребию.</w:t>
      </w:r>
    </w:p>
    <w:p w:rsidR="00BE5185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85AEA" w:rsidRDefault="00991E89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занявшие 1-3 места </w:t>
      </w:r>
      <w:r w:rsidR="00C40470">
        <w:rPr>
          <w:rFonts w:ascii="Times New Roman" w:hAnsi="Times New Roman"/>
          <w:sz w:val="28"/>
          <w:szCs w:val="28"/>
        </w:rPr>
        <w:t>в своих н</w:t>
      </w:r>
      <w:r w:rsidR="0018729A">
        <w:rPr>
          <w:rFonts w:ascii="Times New Roman" w:hAnsi="Times New Roman"/>
          <w:sz w:val="28"/>
          <w:szCs w:val="28"/>
        </w:rPr>
        <w:t>ом</w:t>
      </w:r>
      <w:r w:rsidR="00C40470">
        <w:rPr>
          <w:rFonts w:ascii="Times New Roman" w:hAnsi="Times New Roman"/>
          <w:sz w:val="28"/>
          <w:szCs w:val="28"/>
        </w:rPr>
        <w:t>инациях,</w:t>
      </w:r>
      <w:r w:rsidR="00E85AEA">
        <w:rPr>
          <w:rFonts w:ascii="Times New Roman" w:hAnsi="Times New Roman"/>
          <w:sz w:val="28"/>
          <w:szCs w:val="28"/>
        </w:rPr>
        <w:t xml:space="preserve"> награждаются на закрытии </w:t>
      </w:r>
      <w:r w:rsidR="00697851">
        <w:rPr>
          <w:rFonts w:ascii="Times New Roman" w:hAnsi="Times New Roman"/>
          <w:sz w:val="28"/>
          <w:szCs w:val="28"/>
        </w:rPr>
        <w:t xml:space="preserve">Соревнования </w:t>
      </w:r>
      <w:r w:rsidR="00D94B5A" w:rsidRPr="00D94B5A">
        <w:rPr>
          <w:rFonts w:ascii="Times New Roman" w:hAnsi="Times New Roman"/>
          <w:sz w:val="28"/>
          <w:szCs w:val="28"/>
        </w:rPr>
        <w:t>медалями и дипломами со</w:t>
      </w:r>
      <w:r w:rsidR="0018729A">
        <w:rPr>
          <w:rFonts w:ascii="Times New Roman" w:hAnsi="Times New Roman"/>
          <w:sz w:val="28"/>
          <w:szCs w:val="28"/>
        </w:rPr>
        <w:t>ответствующих степеней</w:t>
      </w:r>
      <w:r w:rsidR="00D94B5A" w:rsidRPr="00D94B5A"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D94B5A" w:rsidP="00991E8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991E89">
        <w:rPr>
          <w:rFonts w:ascii="Times New Roman" w:hAnsi="Times New Roman"/>
          <w:sz w:val="28"/>
          <w:szCs w:val="28"/>
        </w:rPr>
        <w:t>Возможно награждение победителей своих номинаций кубками, а призеров и участников памятными призами и сувенирами за счет привлеченных средств.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38711A" w:rsidRDefault="0038711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50% привлеченных средств направляются </w:t>
      </w:r>
      <w:r w:rsidR="00991E89">
        <w:rPr>
          <w:rFonts w:ascii="Times New Roman" w:hAnsi="Times New Roman"/>
          <w:sz w:val="28"/>
          <w:szCs w:val="28"/>
        </w:rPr>
        <w:t>на награждение участников и проведение  соревнования</w:t>
      </w:r>
      <w:r>
        <w:rPr>
          <w:rFonts w:ascii="Times New Roman" w:hAnsi="Times New Roman"/>
          <w:sz w:val="28"/>
          <w:szCs w:val="28"/>
        </w:rPr>
        <w:t xml:space="preserve">, оставшиеся средства направляются </w:t>
      </w:r>
      <w:r w:rsidR="00D94B5A" w:rsidRPr="00D94B5A">
        <w:rPr>
          <w:rFonts w:ascii="Times New Roman" w:hAnsi="Times New Roman"/>
          <w:sz w:val="28"/>
          <w:szCs w:val="28"/>
        </w:rPr>
        <w:t>н</w:t>
      </w:r>
      <w:r w:rsidR="00D94B5A">
        <w:rPr>
          <w:rFonts w:ascii="Times New Roman" w:hAnsi="Times New Roman"/>
          <w:sz w:val="28"/>
          <w:szCs w:val="28"/>
        </w:rPr>
        <w:t xml:space="preserve">а оплату обсчёта международного </w:t>
      </w:r>
      <w:r w:rsidR="00D94B5A" w:rsidRPr="00D94B5A">
        <w:rPr>
          <w:rFonts w:ascii="Times New Roman" w:hAnsi="Times New Roman"/>
          <w:sz w:val="28"/>
          <w:szCs w:val="28"/>
        </w:rPr>
        <w:t xml:space="preserve">рейтинга участников </w:t>
      </w:r>
      <w:r w:rsidR="00D94B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A7DC5"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>уставные цели РОО «Спортивная федерация шахмат Ярославской области».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BE5185" w:rsidRPr="00A57D3F" w:rsidRDefault="00BE5185" w:rsidP="00D94B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E5185" w:rsidRDefault="00BE5185" w:rsidP="0038711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46384D" w:rsidRDefault="0046384D" w:rsidP="00991E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6384D" w:rsidSect="008B1FB5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5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22DAD"/>
    <w:rsid w:val="00067A78"/>
    <w:rsid w:val="00087950"/>
    <w:rsid w:val="000A64C7"/>
    <w:rsid w:val="000C1656"/>
    <w:rsid w:val="000C243A"/>
    <w:rsid w:val="000C5F9B"/>
    <w:rsid w:val="000D356C"/>
    <w:rsid w:val="000E17D3"/>
    <w:rsid w:val="000F0F53"/>
    <w:rsid w:val="000F228E"/>
    <w:rsid w:val="0010416E"/>
    <w:rsid w:val="00112C83"/>
    <w:rsid w:val="00116662"/>
    <w:rsid w:val="0011765B"/>
    <w:rsid w:val="001221C3"/>
    <w:rsid w:val="00131C03"/>
    <w:rsid w:val="00136324"/>
    <w:rsid w:val="00144EE4"/>
    <w:rsid w:val="0015093D"/>
    <w:rsid w:val="001514B0"/>
    <w:rsid w:val="001534AA"/>
    <w:rsid w:val="001535A5"/>
    <w:rsid w:val="00162A5A"/>
    <w:rsid w:val="00184ED8"/>
    <w:rsid w:val="0018729A"/>
    <w:rsid w:val="0019649B"/>
    <w:rsid w:val="001A3146"/>
    <w:rsid w:val="001B7B0B"/>
    <w:rsid w:val="001C25B3"/>
    <w:rsid w:val="001D075F"/>
    <w:rsid w:val="001F1B21"/>
    <w:rsid w:val="002008DB"/>
    <w:rsid w:val="00213715"/>
    <w:rsid w:val="00235B24"/>
    <w:rsid w:val="002425B8"/>
    <w:rsid w:val="002432A6"/>
    <w:rsid w:val="00265B59"/>
    <w:rsid w:val="00270576"/>
    <w:rsid w:val="00272F0C"/>
    <w:rsid w:val="002756D8"/>
    <w:rsid w:val="0028370F"/>
    <w:rsid w:val="0028778D"/>
    <w:rsid w:val="002A0F31"/>
    <w:rsid w:val="002A54DA"/>
    <w:rsid w:val="002B7DB8"/>
    <w:rsid w:val="002B7E8E"/>
    <w:rsid w:val="002D5C39"/>
    <w:rsid w:val="002D6237"/>
    <w:rsid w:val="002E780E"/>
    <w:rsid w:val="00300EEE"/>
    <w:rsid w:val="00302D00"/>
    <w:rsid w:val="00316486"/>
    <w:rsid w:val="00317DA2"/>
    <w:rsid w:val="00320E00"/>
    <w:rsid w:val="00331B2E"/>
    <w:rsid w:val="003655F5"/>
    <w:rsid w:val="0038711A"/>
    <w:rsid w:val="00392D9B"/>
    <w:rsid w:val="003B3054"/>
    <w:rsid w:val="003B45E2"/>
    <w:rsid w:val="003D2565"/>
    <w:rsid w:val="003D6FD5"/>
    <w:rsid w:val="003E0063"/>
    <w:rsid w:val="003E298F"/>
    <w:rsid w:val="003E7831"/>
    <w:rsid w:val="00416359"/>
    <w:rsid w:val="0041671E"/>
    <w:rsid w:val="00430CC3"/>
    <w:rsid w:val="00434084"/>
    <w:rsid w:val="00434BD9"/>
    <w:rsid w:val="00437DF8"/>
    <w:rsid w:val="004433C3"/>
    <w:rsid w:val="00461AC0"/>
    <w:rsid w:val="0046384D"/>
    <w:rsid w:val="004647BA"/>
    <w:rsid w:val="0046737F"/>
    <w:rsid w:val="00474BC9"/>
    <w:rsid w:val="00486326"/>
    <w:rsid w:val="00491856"/>
    <w:rsid w:val="004B477B"/>
    <w:rsid w:val="004B50F6"/>
    <w:rsid w:val="004C5020"/>
    <w:rsid w:val="004C5531"/>
    <w:rsid w:val="004C6538"/>
    <w:rsid w:val="004D3274"/>
    <w:rsid w:val="004D32A5"/>
    <w:rsid w:val="004D7BA5"/>
    <w:rsid w:val="004E2DB9"/>
    <w:rsid w:val="004F1D0C"/>
    <w:rsid w:val="004F69AA"/>
    <w:rsid w:val="004F78B6"/>
    <w:rsid w:val="0050649F"/>
    <w:rsid w:val="00520FE4"/>
    <w:rsid w:val="005324AC"/>
    <w:rsid w:val="00535002"/>
    <w:rsid w:val="00545155"/>
    <w:rsid w:val="005455D9"/>
    <w:rsid w:val="00552240"/>
    <w:rsid w:val="00556DBB"/>
    <w:rsid w:val="00573BB9"/>
    <w:rsid w:val="00580F1D"/>
    <w:rsid w:val="005A0440"/>
    <w:rsid w:val="005A0CD4"/>
    <w:rsid w:val="005C1E9B"/>
    <w:rsid w:val="005C2B17"/>
    <w:rsid w:val="005C7FD0"/>
    <w:rsid w:val="005D6D2B"/>
    <w:rsid w:val="005E03BA"/>
    <w:rsid w:val="005E12CA"/>
    <w:rsid w:val="00607CE1"/>
    <w:rsid w:val="00610563"/>
    <w:rsid w:val="00610DEE"/>
    <w:rsid w:val="00617670"/>
    <w:rsid w:val="00636304"/>
    <w:rsid w:val="006440F1"/>
    <w:rsid w:val="00651A88"/>
    <w:rsid w:val="00655724"/>
    <w:rsid w:val="0066177A"/>
    <w:rsid w:val="00667D50"/>
    <w:rsid w:val="006741C9"/>
    <w:rsid w:val="00676A4E"/>
    <w:rsid w:val="00680159"/>
    <w:rsid w:val="00697851"/>
    <w:rsid w:val="006A7DC5"/>
    <w:rsid w:val="006E0860"/>
    <w:rsid w:val="006E494D"/>
    <w:rsid w:val="006E7CFC"/>
    <w:rsid w:val="006F4699"/>
    <w:rsid w:val="00702DF9"/>
    <w:rsid w:val="0070512E"/>
    <w:rsid w:val="007058BE"/>
    <w:rsid w:val="00706F99"/>
    <w:rsid w:val="00723AF9"/>
    <w:rsid w:val="00733F8D"/>
    <w:rsid w:val="00734BF1"/>
    <w:rsid w:val="007355B5"/>
    <w:rsid w:val="007372AD"/>
    <w:rsid w:val="007469F0"/>
    <w:rsid w:val="0076001F"/>
    <w:rsid w:val="0076271A"/>
    <w:rsid w:val="007708DD"/>
    <w:rsid w:val="00777219"/>
    <w:rsid w:val="00777E3D"/>
    <w:rsid w:val="007A733A"/>
    <w:rsid w:val="007B1330"/>
    <w:rsid w:val="007B35E3"/>
    <w:rsid w:val="007C0643"/>
    <w:rsid w:val="007C6933"/>
    <w:rsid w:val="007C6E6E"/>
    <w:rsid w:val="007D170B"/>
    <w:rsid w:val="007D7ABA"/>
    <w:rsid w:val="007F52D7"/>
    <w:rsid w:val="00813690"/>
    <w:rsid w:val="00824DEB"/>
    <w:rsid w:val="008257A3"/>
    <w:rsid w:val="008371B5"/>
    <w:rsid w:val="00854B93"/>
    <w:rsid w:val="00876380"/>
    <w:rsid w:val="00877F2E"/>
    <w:rsid w:val="00883BC8"/>
    <w:rsid w:val="00894A44"/>
    <w:rsid w:val="008A601F"/>
    <w:rsid w:val="008B1FB5"/>
    <w:rsid w:val="008C7A46"/>
    <w:rsid w:val="008D21F3"/>
    <w:rsid w:val="008D4677"/>
    <w:rsid w:val="008D4E71"/>
    <w:rsid w:val="008E702D"/>
    <w:rsid w:val="008F7ECD"/>
    <w:rsid w:val="009232D2"/>
    <w:rsid w:val="009341AA"/>
    <w:rsid w:val="0093717C"/>
    <w:rsid w:val="00945C41"/>
    <w:rsid w:val="0095205B"/>
    <w:rsid w:val="00962D11"/>
    <w:rsid w:val="0096727C"/>
    <w:rsid w:val="00982DD7"/>
    <w:rsid w:val="00986343"/>
    <w:rsid w:val="00991E89"/>
    <w:rsid w:val="00997DF2"/>
    <w:rsid w:val="009A02CD"/>
    <w:rsid w:val="009B758F"/>
    <w:rsid w:val="009B7ADA"/>
    <w:rsid w:val="009D31CF"/>
    <w:rsid w:val="009D3D31"/>
    <w:rsid w:val="009D6D35"/>
    <w:rsid w:val="00A158E2"/>
    <w:rsid w:val="00A15972"/>
    <w:rsid w:val="00A358A7"/>
    <w:rsid w:val="00A449FE"/>
    <w:rsid w:val="00A46F9B"/>
    <w:rsid w:val="00A53FF2"/>
    <w:rsid w:val="00A57D3F"/>
    <w:rsid w:val="00A63ECA"/>
    <w:rsid w:val="00A67764"/>
    <w:rsid w:val="00A8488F"/>
    <w:rsid w:val="00A945A4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142B7"/>
    <w:rsid w:val="00B21DC9"/>
    <w:rsid w:val="00B42B45"/>
    <w:rsid w:val="00B60747"/>
    <w:rsid w:val="00B625DB"/>
    <w:rsid w:val="00B64F0C"/>
    <w:rsid w:val="00B66FB8"/>
    <w:rsid w:val="00B97135"/>
    <w:rsid w:val="00BA4B27"/>
    <w:rsid w:val="00BA729C"/>
    <w:rsid w:val="00BB7A10"/>
    <w:rsid w:val="00BC1B55"/>
    <w:rsid w:val="00BD4C32"/>
    <w:rsid w:val="00BE245D"/>
    <w:rsid w:val="00BE361B"/>
    <w:rsid w:val="00BE5102"/>
    <w:rsid w:val="00BE5185"/>
    <w:rsid w:val="00C106AB"/>
    <w:rsid w:val="00C24356"/>
    <w:rsid w:val="00C261B1"/>
    <w:rsid w:val="00C35149"/>
    <w:rsid w:val="00C37259"/>
    <w:rsid w:val="00C40470"/>
    <w:rsid w:val="00C40B73"/>
    <w:rsid w:val="00C51025"/>
    <w:rsid w:val="00C63BFA"/>
    <w:rsid w:val="00C72ABF"/>
    <w:rsid w:val="00CC17E0"/>
    <w:rsid w:val="00CD2CF2"/>
    <w:rsid w:val="00CE5CC4"/>
    <w:rsid w:val="00D04621"/>
    <w:rsid w:val="00D2146E"/>
    <w:rsid w:val="00D30971"/>
    <w:rsid w:val="00D3289F"/>
    <w:rsid w:val="00D5498A"/>
    <w:rsid w:val="00D70EAF"/>
    <w:rsid w:val="00D71845"/>
    <w:rsid w:val="00D75531"/>
    <w:rsid w:val="00D76A21"/>
    <w:rsid w:val="00D813A7"/>
    <w:rsid w:val="00D831A5"/>
    <w:rsid w:val="00D92009"/>
    <w:rsid w:val="00D94B5A"/>
    <w:rsid w:val="00D96F9F"/>
    <w:rsid w:val="00DB54FE"/>
    <w:rsid w:val="00DD5942"/>
    <w:rsid w:val="00DE3C68"/>
    <w:rsid w:val="00DF2DB1"/>
    <w:rsid w:val="00E06FD1"/>
    <w:rsid w:val="00E1099E"/>
    <w:rsid w:val="00E12C8F"/>
    <w:rsid w:val="00E22BF9"/>
    <w:rsid w:val="00E329E5"/>
    <w:rsid w:val="00E37B6E"/>
    <w:rsid w:val="00E50F8E"/>
    <w:rsid w:val="00E63241"/>
    <w:rsid w:val="00E71C09"/>
    <w:rsid w:val="00E7684A"/>
    <w:rsid w:val="00E85AEA"/>
    <w:rsid w:val="00E97B6F"/>
    <w:rsid w:val="00EA7FAD"/>
    <w:rsid w:val="00ED243C"/>
    <w:rsid w:val="00EE013A"/>
    <w:rsid w:val="00EE01E2"/>
    <w:rsid w:val="00EE3F19"/>
    <w:rsid w:val="00EE5D8D"/>
    <w:rsid w:val="00EF1375"/>
    <w:rsid w:val="00F10CE0"/>
    <w:rsid w:val="00F23058"/>
    <w:rsid w:val="00F243B9"/>
    <w:rsid w:val="00F3463C"/>
    <w:rsid w:val="00F45D27"/>
    <w:rsid w:val="00F53477"/>
    <w:rsid w:val="00F56417"/>
    <w:rsid w:val="00F64F96"/>
    <w:rsid w:val="00F82A16"/>
    <w:rsid w:val="00F83395"/>
    <w:rsid w:val="00F83920"/>
    <w:rsid w:val="00F9615A"/>
    <w:rsid w:val="00F97D77"/>
    <w:rsid w:val="00FD1F64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92C5"/>
  <w15:docId w15:val="{C2801DFF-3E7A-457A-AF30-B3ABD9A1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813A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D813A7"/>
    <w:rPr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4C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oblche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418D-02A3-428C-B4BA-6F3685ED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10672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Елизавета Мокшанова</cp:lastModifiedBy>
  <cp:revision>3</cp:revision>
  <cp:lastPrinted>2022-07-11T03:49:00Z</cp:lastPrinted>
  <dcterms:created xsi:type="dcterms:W3CDTF">2024-03-12T14:38:00Z</dcterms:created>
  <dcterms:modified xsi:type="dcterms:W3CDTF">2024-03-13T05:41:00Z</dcterms:modified>
</cp:coreProperties>
</file>